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9C5" w:rsidRPr="00A2615A" w:rsidRDefault="009B59F4" w:rsidP="00EF39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261"/>
          <w:tab w:val="left" w:pos="3686"/>
        </w:tabs>
        <w:jc w:val="both"/>
        <w:rPr>
          <w:rFonts w:asciiTheme="minorHAnsi" w:hAnsiTheme="minorHAnsi" w:cstheme="minorHAnsi"/>
          <w:b/>
          <w:iCs/>
          <w:sz w:val="26"/>
          <w:szCs w:val="26"/>
        </w:rPr>
      </w:pPr>
      <w:r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PAUTA DA </w:t>
      </w:r>
      <w:r w:rsidR="000438C3" w:rsidRPr="00A2615A">
        <w:rPr>
          <w:rFonts w:asciiTheme="minorHAnsi" w:hAnsiTheme="minorHAnsi" w:cstheme="minorHAnsi"/>
          <w:b/>
          <w:iCs/>
          <w:sz w:val="26"/>
          <w:szCs w:val="26"/>
        </w:rPr>
        <w:t>3</w:t>
      </w:r>
      <w:r w:rsidR="00735DBB" w:rsidRPr="00A2615A">
        <w:rPr>
          <w:rFonts w:asciiTheme="minorHAnsi" w:hAnsiTheme="minorHAnsi" w:cstheme="minorHAnsi"/>
          <w:b/>
          <w:iCs/>
          <w:sz w:val="26"/>
          <w:szCs w:val="26"/>
        </w:rPr>
        <w:t>ª REUNIÃO ORDINÁRIA, DA 4</w:t>
      </w:r>
      <w:r w:rsidR="00296AF2" w:rsidRPr="00A2615A">
        <w:rPr>
          <w:rFonts w:asciiTheme="minorHAnsi" w:hAnsiTheme="minorHAnsi" w:cstheme="minorHAnsi"/>
          <w:b/>
          <w:iCs/>
          <w:sz w:val="26"/>
          <w:szCs w:val="26"/>
        </w:rPr>
        <w:t>ª SESSÃO LEGISLATIVA, DA 7</w:t>
      </w:r>
      <w:r w:rsidR="00296AF2" w:rsidRPr="00A2615A">
        <w:rPr>
          <w:rFonts w:asciiTheme="minorHAnsi" w:hAnsiTheme="minorHAnsi" w:cstheme="minorHAnsi"/>
          <w:b/>
          <w:iCs/>
          <w:sz w:val="26"/>
          <w:szCs w:val="26"/>
          <w:u w:val="single"/>
          <w:vertAlign w:val="superscript"/>
        </w:rPr>
        <w:t>a</w:t>
      </w:r>
      <w:r w:rsidR="00296AF2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LEGISLATURA DO PODER LEGISLATIVO</w:t>
      </w:r>
      <w:r w:rsidR="006638CE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DE HERVEIRAS, </w:t>
      </w:r>
      <w:r w:rsidR="00F01543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(Realizado dia </w:t>
      </w:r>
      <w:r w:rsidR="000438C3" w:rsidRPr="00A2615A">
        <w:rPr>
          <w:rFonts w:asciiTheme="minorHAnsi" w:hAnsiTheme="minorHAnsi" w:cstheme="minorHAnsi"/>
          <w:b/>
          <w:iCs/>
          <w:sz w:val="26"/>
          <w:szCs w:val="26"/>
        </w:rPr>
        <w:t>19</w:t>
      </w:r>
      <w:r w:rsidR="00013975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de</w:t>
      </w:r>
      <w:r w:rsidR="00F01543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fevereiro</w:t>
      </w:r>
      <w:r w:rsidR="00435CF6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 de 2024</w:t>
      </w:r>
      <w:r w:rsidR="00EF39C5" w:rsidRPr="00A2615A">
        <w:rPr>
          <w:rFonts w:asciiTheme="minorHAnsi" w:hAnsiTheme="minorHAnsi" w:cstheme="minorHAnsi"/>
          <w:b/>
          <w:iCs/>
          <w:sz w:val="26"/>
          <w:szCs w:val="26"/>
        </w:rPr>
        <w:t xml:space="preserve">).      </w:t>
      </w:r>
    </w:p>
    <w:p w:rsidR="004449B6" w:rsidRPr="00A2615A" w:rsidRDefault="004449B6" w:rsidP="004449B6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1C69FB" w:rsidRPr="00A2615A" w:rsidRDefault="00451A85" w:rsidP="001C69FB">
      <w:pPr>
        <w:shd w:val="clear" w:color="auto" w:fill="C4BC9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2615A">
        <w:rPr>
          <w:rFonts w:asciiTheme="minorHAnsi" w:hAnsiTheme="minorHAnsi" w:cstheme="minorHAnsi"/>
          <w:b/>
          <w:sz w:val="26"/>
          <w:szCs w:val="26"/>
        </w:rPr>
        <w:t>1</w:t>
      </w:r>
      <w:r w:rsidR="0042216E" w:rsidRPr="00A2615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553DE5" w:rsidRPr="00A2615A">
        <w:rPr>
          <w:rFonts w:asciiTheme="minorHAnsi" w:hAnsiTheme="minorHAnsi" w:cstheme="minorHAnsi"/>
          <w:b/>
          <w:sz w:val="26"/>
          <w:szCs w:val="26"/>
        </w:rPr>
        <w:t xml:space="preserve">- </w:t>
      </w:r>
      <w:r w:rsidR="001C69FB" w:rsidRPr="00A2615A">
        <w:rPr>
          <w:rFonts w:asciiTheme="minorHAnsi" w:hAnsiTheme="minorHAnsi" w:cstheme="minorHAnsi"/>
          <w:b/>
          <w:sz w:val="26"/>
          <w:szCs w:val="26"/>
        </w:rPr>
        <w:t xml:space="preserve">VERIFICAÇÃO DO </w:t>
      </w:r>
      <w:r w:rsidR="001C69FB" w:rsidRPr="00A2615A">
        <w:rPr>
          <w:rFonts w:asciiTheme="minorHAnsi" w:hAnsiTheme="minorHAnsi" w:cstheme="minorHAnsi"/>
          <w:b/>
          <w:i/>
          <w:sz w:val="26"/>
          <w:szCs w:val="26"/>
        </w:rPr>
        <w:t>QUORUM</w:t>
      </w:r>
    </w:p>
    <w:p w:rsidR="001C69FB" w:rsidRPr="00A2615A" w:rsidRDefault="001C69FB" w:rsidP="001C69FB">
      <w:pPr>
        <w:tabs>
          <w:tab w:val="left" w:pos="2268"/>
        </w:tabs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:rsidR="001C69FB" w:rsidRPr="00A2615A" w:rsidRDefault="00451A85" w:rsidP="001C69FB">
      <w:pPr>
        <w:jc w:val="both"/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</w:pPr>
      <w:r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2</w:t>
      </w:r>
      <w:r w:rsidR="00AD73BE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 xml:space="preserve"> </w:t>
      </w:r>
      <w:r w:rsidR="001C69FB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 xml:space="preserve">- </w:t>
      </w:r>
      <w:r w:rsidR="000438C3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VOTAÇÃO DA ATA DA 2</w:t>
      </w:r>
      <w:r w:rsidR="001C69FB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ª REU</w:t>
      </w:r>
      <w:r w:rsidR="009B3210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 xml:space="preserve">NIÃO ORDINÁRIA, REALIZADA DIA </w:t>
      </w:r>
      <w:r w:rsidR="000438C3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12</w:t>
      </w:r>
      <w:r w:rsidR="00435CF6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/02/2024</w:t>
      </w:r>
      <w:r w:rsidR="001C69FB" w:rsidRPr="00A2615A">
        <w:rPr>
          <w:rFonts w:asciiTheme="minorHAnsi" w:hAnsiTheme="minorHAnsi" w:cstheme="minorHAnsi"/>
          <w:b/>
          <w:bCs/>
          <w:sz w:val="26"/>
          <w:szCs w:val="26"/>
          <w:shd w:val="clear" w:color="auto" w:fill="C4BC96"/>
        </w:rPr>
        <w:t>.</w:t>
      </w:r>
    </w:p>
    <w:p w:rsidR="002C26E0" w:rsidRPr="00A2615A" w:rsidRDefault="002C26E0" w:rsidP="002C26E0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735DBB" w:rsidRPr="00A2615A" w:rsidRDefault="00735DBB" w:rsidP="00735DBB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3 - EXPEDIENTES:</w:t>
      </w:r>
    </w:p>
    <w:p w:rsidR="002B305A" w:rsidRPr="00A2615A" w:rsidRDefault="002B305A" w:rsidP="002B305A">
      <w:pPr>
        <w:shd w:val="clear" w:color="auto" w:fill="FFFFFF"/>
        <w:jc w:val="both"/>
        <w:rPr>
          <w:rFonts w:asciiTheme="minorHAnsi" w:hAnsiTheme="minorHAnsi" w:cstheme="minorHAnsi"/>
          <w:iCs/>
          <w:color w:val="000000"/>
          <w:sz w:val="26"/>
          <w:szCs w:val="26"/>
        </w:rPr>
      </w:pPr>
    </w:p>
    <w:p w:rsidR="002B305A" w:rsidRPr="00A2615A" w:rsidRDefault="002B305A" w:rsidP="002B305A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 – Ofício nº 001/2024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Autoria: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Presidente do Progressistas de Herveiras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Assunto: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Indicação de Líder de Bancada do Progressistas para o ano de 2024.</w:t>
      </w:r>
    </w:p>
    <w:p w:rsidR="002B305A" w:rsidRPr="00A2615A" w:rsidRDefault="002B305A" w:rsidP="002B305A">
      <w:pPr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2B305A" w:rsidRPr="00A2615A" w:rsidRDefault="002B305A" w:rsidP="002B305A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II – Ofício </w:t>
      </w:r>
      <w:r w:rsidR="00F70D23"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nº </w:t>
      </w: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003/E/2024</w:t>
      </w:r>
    </w:p>
    <w:p w:rsidR="002B305A" w:rsidRPr="00A2615A" w:rsidRDefault="002B305A" w:rsidP="002B305A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Autoria: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Poder Executivo</w:t>
      </w:r>
    </w:p>
    <w:p w:rsidR="002B305A" w:rsidRPr="00A2615A" w:rsidRDefault="002B305A" w:rsidP="002B305A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Assunto: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Encaminhamento de Projetos de Lei</w:t>
      </w:r>
    </w:p>
    <w:p w:rsidR="00C9256F" w:rsidRPr="00A2615A" w:rsidRDefault="00C9256F" w:rsidP="002B305A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III – Ofício Interno 02/L/2024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Autoria: Bancada PSB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Assunto: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Indicação de Líder de Bancada para o ano de 2024.</w:t>
      </w:r>
    </w:p>
    <w:p w:rsidR="00C9256F" w:rsidRPr="00A2615A" w:rsidRDefault="00C9256F" w:rsidP="00C9256F">
      <w:pPr>
        <w:shd w:val="clear" w:color="auto" w:fill="FFFFFF"/>
        <w:jc w:val="both"/>
        <w:rPr>
          <w:rFonts w:asciiTheme="minorHAnsi" w:hAnsiTheme="minorHAnsi" w:cstheme="minorHAnsi"/>
          <w:iCs/>
          <w:sz w:val="26"/>
          <w:szCs w:val="26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IV – Ofício Interno 03/L/2024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Autoria: Bancada MDB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Assunto: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Indicação de Líder de Bancada para o ano de 2024.</w:t>
      </w:r>
    </w:p>
    <w:p w:rsidR="00C9256F" w:rsidRPr="00A2615A" w:rsidRDefault="00C9256F" w:rsidP="00C9256F">
      <w:pPr>
        <w:shd w:val="clear" w:color="auto" w:fill="FFFFFF"/>
        <w:jc w:val="both"/>
        <w:rPr>
          <w:rFonts w:asciiTheme="minorHAnsi" w:hAnsiTheme="minorHAnsi" w:cstheme="minorHAnsi"/>
          <w:iCs/>
          <w:sz w:val="26"/>
          <w:szCs w:val="26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V – Ofício Interno 04/L/2024</w:t>
      </w: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>Autoria: Bancada PTB</w:t>
      </w:r>
    </w:p>
    <w:p w:rsidR="00C9256F" w:rsidRPr="00A2615A" w:rsidRDefault="00C9256F" w:rsidP="002B305A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Assunto: </w:t>
      </w: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Indicação de Líder de Bancada para o ano de 2024.</w:t>
      </w:r>
    </w:p>
    <w:p w:rsidR="00666AAC" w:rsidRPr="00A2615A" w:rsidRDefault="00666AAC" w:rsidP="000317BB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FE1A0A" w:rsidRPr="00A2615A" w:rsidRDefault="002502A5" w:rsidP="00BE472C">
      <w:pPr>
        <w:shd w:val="clear" w:color="auto" w:fill="C4BC96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2615A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FB5068" w:rsidRPr="00A2615A">
        <w:rPr>
          <w:rFonts w:asciiTheme="minorHAnsi" w:hAnsiTheme="minorHAnsi" w:cstheme="minorHAnsi"/>
          <w:b/>
          <w:bCs/>
          <w:sz w:val="26"/>
          <w:szCs w:val="26"/>
        </w:rPr>
        <w:t xml:space="preserve"> - NO ESPAÇO DA PAUTA:</w:t>
      </w:r>
    </w:p>
    <w:p w:rsidR="008B2744" w:rsidRPr="00A2615A" w:rsidRDefault="008B2744" w:rsidP="00837CF1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 – Projeto de Lei nº 009/E/24: </w:t>
      </w:r>
    </w:p>
    <w:p w:rsidR="00C9256F" w:rsidRPr="00A2615A" w:rsidRDefault="00C9256F" w:rsidP="00C9256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b/>
          <w:sz w:val="26"/>
          <w:szCs w:val="26"/>
        </w:rPr>
        <w:t xml:space="preserve"> Autoriza o Poder Executivo a contratar um Motorista de Transporte Escolar, em caráter emergencial, e dá outras providências.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Tramitação: 1ª Reunião.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II – Projeto de Lei nº 010/E/24: </w:t>
      </w:r>
    </w:p>
    <w:p w:rsidR="00C9256F" w:rsidRPr="00A2615A" w:rsidRDefault="00C9256F" w:rsidP="00C9256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b/>
          <w:sz w:val="26"/>
          <w:szCs w:val="26"/>
        </w:rPr>
        <w:t xml:space="preserve"> Autoriza o Poder Executivo a contratar 03 (três) Operários, em caráter emergencial, e dá outras providências.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Tramitação: 1ª Reunião.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III – Projeto de Lei nº 011/E/24: </w:t>
      </w:r>
    </w:p>
    <w:p w:rsidR="00C9256F" w:rsidRPr="00A2615A" w:rsidRDefault="00C9256F" w:rsidP="00C9256F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b/>
          <w:sz w:val="26"/>
          <w:szCs w:val="26"/>
        </w:rPr>
        <w:t xml:space="preserve"> Autoriza o Poder Executivo a contratar um Secretário de Escola, em caráter emergencial, e dá outras providências.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Tramitação: 1ª Reunião.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9256F" w:rsidRPr="00A2615A" w:rsidRDefault="00C9256F" w:rsidP="00C9256F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  <w:lang w:eastAsia="en-US"/>
        </w:rPr>
        <w:t xml:space="preserve">IV – Projeto de Lei nº 012/E/24: </w:t>
      </w:r>
    </w:p>
    <w:p w:rsidR="00C9256F" w:rsidRPr="00A2615A" w:rsidRDefault="00C9256F" w:rsidP="00C9256F">
      <w:pPr>
        <w:pStyle w:val="Default"/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eastAsia="Calibri" w:hAnsiTheme="minorHAnsi" w:cstheme="minorHAnsi"/>
          <w:b/>
          <w:sz w:val="26"/>
          <w:szCs w:val="26"/>
        </w:rPr>
        <w:t>Assunto:</w:t>
      </w:r>
      <w:r w:rsidRPr="00A2615A">
        <w:rPr>
          <w:rFonts w:asciiTheme="minorHAnsi" w:hAnsiTheme="minorHAnsi" w:cstheme="minorHAnsi"/>
          <w:sz w:val="26"/>
          <w:szCs w:val="26"/>
        </w:rPr>
        <w:t xml:space="preserve"> </w:t>
      </w:r>
      <w:r w:rsidRPr="00A2615A">
        <w:rPr>
          <w:rFonts w:asciiTheme="minorHAnsi" w:hAnsiTheme="minorHAnsi" w:cstheme="minorHAnsi"/>
          <w:b/>
          <w:bCs/>
          <w:sz w:val="26"/>
          <w:szCs w:val="26"/>
        </w:rPr>
        <w:t>Autoriza o Poder Executivo Municipal a firmar convênio, repassar recurso para Hospital Beneficente Vale do Sol – HBVS, e dá outras providências</w:t>
      </w:r>
      <w:r w:rsidRPr="00A2615A">
        <w:rPr>
          <w:rFonts w:asciiTheme="minorHAnsi" w:hAnsiTheme="minorHAnsi" w:cstheme="minorHAnsi"/>
          <w:b/>
          <w:sz w:val="26"/>
          <w:szCs w:val="26"/>
        </w:rPr>
        <w:t>.</w:t>
      </w:r>
    </w:p>
    <w:p w:rsidR="00C9256F" w:rsidRPr="00A2615A" w:rsidRDefault="00C9256F" w:rsidP="00C9256F">
      <w:pPr>
        <w:rPr>
          <w:rFonts w:asciiTheme="minorHAnsi" w:eastAsia="Calibri" w:hAnsiTheme="minorHAnsi" w:cstheme="minorHAnsi"/>
          <w:sz w:val="26"/>
          <w:szCs w:val="26"/>
          <w:lang w:eastAsia="en-US"/>
        </w:rPr>
      </w:pPr>
      <w:r w:rsidRPr="00A2615A">
        <w:rPr>
          <w:rFonts w:asciiTheme="minorHAnsi" w:eastAsia="Calibri" w:hAnsiTheme="minorHAnsi" w:cstheme="minorHAnsi"/>
          <w:sz w:val="26"/>
          <w:szCs w:val="26"/>
          <w:lang w:eastAsia="en-US"/>
        </w:rPr>
        <w:t>Tramitação: 1ª Reunião.</w:t>
      </w:r>
    </w:p>
    <w:p w:rsidR="00C9256F" w:rsidRPr="00A2615A" w:rsidRDefault="00C9256F" w:rsidP="00837CF1">
      <w:pPr>
        <w:jc w:val="both"/>
        <w:rPr>
          <w:rFonts w:asciiTheme="minorHAnsi" w:eastAsia="Calibri" w:hAnsiTheme="minorHAnsi" w:cstheme="minorHAnsi"/>
          <w:sz w:val="26"/>
          <w:szCs w:val="26"/>
          <w:lang w:eastAsia="en-US"/>
        </w:rPr>
      </w:pPr>
    </w:p>
    <w:p w:rsidR="00C0590C" w:rsidRPr="00A2615A" w:rsidRDefault="002502A5" w:rsidP="00C0590C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5</w:t>
      </w:r>
      <w:r w:rsidR="000070C2" w:rsidRPr="00A2615A">
        <w:rPr>
          <w:rFonts w:asciiTheme="minorHAnsi" w:hAnsiTheme="minorHAnsi" w:cstheme="minorHAnsi"/>
          <w:szCs w:val="26"/>
        </w:rPr>
        <w:t xml:space="preserve"> </w:t>
      </w:r>
      <w:r w:rsidR="001C69FB" w:rsidRPr="00A2615A">
        <w:rPr>
          <w:rFonts w:asciiTheme="minorHAnsi" w:hAnsiTheme="minorHAnsi" w:cstheme="minorHAnsi"/>
          <w:szCs w:val="26"/>
        </w:rPr>
        <w:t>- NO ESPAÇO DA DISCUSSÃO DA PAUTA:</w:t>
      </w:r>
      <w:r w:rsidR="00923BA0" w:rsidRPr="00A2615A">
        <w:rPr>
          <w:rFonts w:asciiTheme="minorHAnsi" w:hAnsiTheme="minorHAnsi" w:cstheme="minorHAnsi"/>
          <w:szCs w:val="26"/>
        </w:rPr>
        <w:t xml:space="preserve"> </w:t>
      </w:r>
    </w:p>
    <w:p w:rsidR="001A0F6B" w:rsidRPr="00A2615A" w:rsidRDefault="00D95EBE" w:rsidP="0043663C">
      <w:pPr>
        <w:tabs>
          <w:tab w:val="left" w:pos="2268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F01543" w:rsidRPr="00A2615A" w:rsidRDefault="00F01543" w:rsidP="00F0154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MIGUEL NUNES MORAES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Ver. ARCENO DE BASTOS 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Verª. CAMILA MAIARA BRINGMANN </w:t>
      </w:r>
    </w:p>
    <w:p w:rsidR="00F01543" w:rsidRPr="00A2615A" w:rsidRDefault="00F01543" w:rsidP="00F01543">
      <w:pPr>
        <w:tabs>
          <w:tab w:val="left" w:pos="2268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Ver. DARCI DE BASTOS  </w:t>
      </w:r>
    </w:p>
    <w:p w:rsidR="00F01543" w:rsidRPr="00A2615A" w:rsidRDefault="00F01543" w:rsidP="00F0154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PAULO ROBERTO DA COSTA</w:t>
      </w:r>
    </w:p>
    <w:p w:rsidR="005D04DF" w:rsidRPr="00A2615A" w:rsidRDefault="005D04DF" w:rsidP="005D04DF">
      <w:pPr>
        <w:pStyle w:val="Corpodetexto"/>
        <w:tabs>
          <w:tab w:val="left" w:pos="3900"/>
        </w:tabs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>Ver. VALDIR PALHANO DE SIQUEIRA</w:t>
      </w:r>
      <w:r w:rsidRPr="00A2615A">
        <w:rPr>
          <w:rFonts w:asciiTheme="minorHAnsi" w:hAnsiTheme="minorHAnsi" w:cstheme="minorHAnsi"/>
          <w:b w:val="0"/>
          <w:szCs w:val="26"/>
        </w:rPr>
        <w:tab/>
      </w:r>
    </w:p>
    <w:p w:rsidR="00435CF6" w:rsidRPr="00A2615A" w:rsidRDefault="00435CF6" w:rsidP="00435CF6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Verª. ANA FRANCIELI RODRIGUES DOS SANTOS</w:t>
      </w:r>
    </w:p>
    <w:p w:rsidR="000438C3" w:rsidRPr="00A2615A" w:rsidRDefault="000438C3" w:rsidP="000438C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GILDASIO CORTE VIEIRA</w:t>
      </w:r>
    </w:p>
    <w:p w:rsidR="00A05471" w:rsidRPr="00A2615A" w:rsidRDefault="00A05471" w:rsidP="00C0590C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863AA" w:rsidRPr="00A2615A" w:rsidRDefault="002502A5" w:rsidP="001863AA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6</w:t>
      </w:r>
      <w:r w:rsidR="001863AA" w:rsidRPr="00A2615A">
        <w:rPr>
          <w:rFonts w:asciiTheme="minorHAnsi" w:hAnsiTheme="minorHAnsi" w:cstheme="minorHAnsi"/>
          <w:szCs w:val="26"/>
        </w:rPr>
        <w:t xml:space="preserve"> - REQUERIMENTOS:</w:t>
      </w:r>
    </w:p>
    <w:p w:rsidR="001863AA" w:rsidRPr="00A2615A" w:rsidRDefault="001863AA" w:rsidP="001C69FB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</w:p>
    <w:p w:rsidR="001863AA" w:rsidRPr="00A2615A" w:rsidRDefault="002502A5" w:rsidP="00D930F6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7</w:t>
      </w:r>
      <w:r w:rsidR="001863AA" w:rsidRPr="00A2615A">
        <w:rPr>
          <w:rFonts w:asciiTheme="minorHAnsi" w:hAnsiTheme="minorHAnsi" w:cstheme="minorHAnsi"/>
          <w:szCs w:val="26"/>
        </w:rPr>
        <w:t xml:space="preserve"> - NO ESPAÇO DA ORDEM DO DIA</w:t>
      </w:r>
      <w:r w:rsidR="001C69FB" w:rsidRPr="00A2615A">
        <w:rPr>
          <w:rFonts w:asciiTheme="minorHAnsi" w:hAnsiTheme="minorHAnsi" w:cstheme="minorHAnsi"/>
          <w:szCs w:val="26"/>
        </w:rPr>
        <w:t>:</w:t>
      </w:r>
    </w:p>
    <w:p w:rsidR="004E17B2" w:rsidRPr="00A2615A" w:rsidRDefault="004E17B2" w:rsidP="00026852">
      <w:pPr>
        <w:jc w:val="both"/>
        <w:rPr>
          <w:rFonts w:asciiTheme="minorHAnsi" w:eastAsia="Calibri" w:hAnsiTheme="minorHAnsi" w:cstheme="minorHAnsi"/>
          <w:b/>
          <w:sz w:val="26"/>
          <w:szCs w:val="26"/>
          <w:lang w:eastAsia="en-US"/>
        </w:rPr>
      </w:pPr>
    </w:p>
    <w:p w:rsidR="00013B17" w:rsidRPr="00A2615A" w:rsidRDefault="002502A5" w:rsidP="00013B17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8</w:t>
      </w:r>
      <w:r w:rsidR="00BF6D99" w:rsidRPr="00A2615A">
        <w:rPr>
          <w:rFonts w:asciiTheme="minorHAnsi" w:hAnsiTheme="minorHAnsi" w:cstheme="minorHAnsi"/>
          <w:szCs w:val="26"/>
        </w:rPr>
        <w:t xml:space="preserve"> - EXPLICAÇÕES PESSOAIS</w:t>
      </w:r>
      <w:r w:rsidR="00923BA0" w:rsidRPr="00A2615A">
        <w:rPr>
          <w:rFonts w:asciiTheme="minorHAnsi" w:hAnsiTheme="minorHAnsi" w:cstheme="minorHAnsi"/>
          <w:szCs w:val="26"/>
        </w:rPr>
        <w:t xml:space="preserve"> </w:t>
      </w:r>
      <w:r w:rsidR="00AA3D94" w:rsidRPr="00A2615A">
        <w:rPr>
          <w:rFonts w:asciiTheme="minorHAnsi" w:hAnsiTheme="minorHAnsi" w:cstheme="minorHAnsi"/>
          <w:szCs w:val="26"/>
        </w:rPr>
        <w:t xml:space="preserve"> </w:t>
      </w:r>
    </w:p>
    <w:p w:rsidR="001A0F6B" w:rsidRPr="00A2615A" w:rsidRDefault="00BF6D99" w:rsidP="001A0F6B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 </w:t>
      </w:r>
    </w:p>
    <w:p w:rsidR="00F01543" w:rsidRPr="00A2615A" w:rsidRDefault="00F01543" w:rsidP="00F0154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MIGUEL NUNES MORAES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Ver. ARCENO DE BASTOS </w:t>
      </w:r>
    </w:p>
    <w:p w:rsidR="00F01543" w:rsidRPr="00A2615A" w:rsidRDefault="00F01543" w:rsidP="00F01543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 xml:space="preserve">Verª. CAMILA MAIARA BRINGMANN </w:t>
      </w:r>
    </w:p>
    <w:p w:rsidR="00F01543" w:rsidRPr="00A2615A" w:rsidRDefault="00F01543" w:rsidP="00F01543">
      <w:pPr>
        <w:tabs>
          <w:tab w:val="left" w:pos="2268"/>
        </w:tabs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 xml:space="preserve">Ver. DARCI DE BASTOS  </w:t>
      </w:r>
    </w:p>
    <w:p w:rsidR="00F01543" w:rsidRPr="00A2615A" w:rsidRDefault="00F01543" w:rsidP="00F0154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PAULO ROBERTO DA COSTA</w:t>
      </w:r>
    </w:p>
    <w:p w:rsidR="005D04DF" w:rsidRPr="00A2615A" w:rsidRDefault="005D04DF" w:rsidP="005D04DF">
      <w:pPr>
        <w:pStyle w:val="Corpodetexto"/>
        <w:tabs>
          <w:tab w:val="left" w:pos="3900"/>
        </w:tabs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  <w:r w:rsidRPr="00A2615A">
        <w:rPr>
          <w:rFonts w:asciiTheme="minorHAnsi" w:hAnsiTheme="minorHAnsi" w:cstheme="minorHAnsi"/>
          <w:b w:val="0"/>
          <w:szCs w:val="26"/>
        </w:rPr>
        <w:t>Ver. VALDIR PALHANO DE SIQUEIRA</w:t>
      </w:r>
      <w:r w:rsidRPr="00A2615A">
        <w:rPr>
          <w:rFonts w:asciiTheme="minorHAnsi" w:hAnsiTheme="minorHAnsi" w:cstheme="minorHAnsi"/>
          <w:b w:val="0"/>
          <w:szCs w:val="26"/>
        </w:rPr>
        <w:tab/>
      </w:r>
    </w:p>
    <w:p w:rsidR="002021D8" w:rsidRPr="00A2615A" w:rsidRDefault="002021D8" w:rsidP="002021D8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Verª. ANA FRANCIELI RODRIGUES DOS SANTOS</w:t>
      </w:r>
    </w:p>
    <w:p w:rsidR="000438C3" w:rsidRPr="00A2615A" w:rsidRDefault="000438C3" w:rsidP="000438C3">
      <w:pPr>
        <w:jc w:val="both"/>
        <w:rPr>
          <w:rFonts w:asciiTheme="minorHAnsi" w:hAnsiTheme="minorHAnsi" w:cstheme="minorHAnsi"/>
          <w:sz w:val="26"/>
          <w:szCs w:val="26"/>
        </w:rPr>
      </w:pPr>
      <w:r w:rsidRPr="00A2615A">
        <w:rPr>
          <w:rFonts w:asciiTheme="minorHAnsi" w:hAnsiTheme="minorHAnsi" w:cstheme="minorHAnsi"/>
          <w:sz w:val="26"/>
          <w:szCs w:val="26"/>
        </w:rPr>
        <w:t>Ver. ANTONIO GILDASIO CORTE VIEIRA</w:t>
      </w:r>
    </w:p>
    <w:p w:rsidR="0087689D" w:rsidRPr="00A2615A" w:rsidRDefault="0087689D" w:rsidP="00D95EBE">
      <w:pPr>
        <w:pStyle w:val="Corpodetexto"/>
        <w:spacing w:line="240" w:lineRule="auto"/>
        <w:ind w:right="0"/>
        <w:jc w:val="both"/>
        <w:rPr>
          <w:rFonts w:asciiTheme="minorHAnsi" w:hAnsiTheme="minorHAnsi" w:cstheme="minorHAnsi"/>
          <w:b w:val="0"/>
          <w:szCs w:val="26"/>
        </w:rPr>
      </w:pPr>
    </w:p>
    <w:p w:rsidR="00C9256F" w:rsidRPr="00A2615A" w:rsidRDefault="002502A5" w:rsidP="007A1EC0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lastRenderedPageBreak/>
        <w:t>9</w:t>
      </w:r>
      <w:r w:rsidR="00076D3A" w:rsidRPr="00A2615A">
        <w:rPr>
          <w:rFonts w:asciiTheme="minorHAnsi" w:hAnsiTheme="minorHAnsi" w:cstheme="minorHAnsi"/>
          <w:szCs w:val="26"/>
        </w:rPr>
        <w:t xml:space="preserve"> </w:t>
      </w:r>
      <w:r w:rsidR="00C9256F" w:rsidRPr="00A2615A">
        <w:rPr>
          <w:rFonts w:asciiTheme="minorHAnsi" w:hAnsiTheme="minorHAnsi" w:cstheme="minorHAnsi"/>
          <w:szCs w:val="26"/>
        </w:rPr>
        <w:t>–</w:t>
      </w:r>
      <w:r w:rsidR="00076D3A" w:rsidRPr="00A2615A">
        <w:rPr>
          <w:rFonts w:asciiTheme="minorHAnsi" w:hAnsiTheme="minorHAnsi" w:cstheme="minorHAnsi"/>
          <w:szCs w:val="26"/>
        </w:rPr>
        <w:t xml:space="preserve"> </w:t>
      </w:r>
      <w:bookmarkStart w:id="0" w:name="_GoBack"/>
      <w:r w:rsidR="00C9256F" w:rsidRPr="00A2615A">
        <w:rPr>
          <w:rFonts w:asciiTheme="minorHAnsi" w:hAnsiTheme="minorHAnsi" w:cstheme="minorHAnsi"/>
          <w:szCs w:val="26"/>
        </w:rPr>
        <w:t>CONVITE: HAVERÁ AUDIÊNCIA PÚBLICA DIA 26/02/2024 PARA AVALIAÇÃO DAS METAS FISCAIS DO 3º QUADRIMESTRE DE 2023, HORÁRIO: 17H10MIN NAS DEPEND</w:t>
      </w:r>
      <w:r w:rsidR="00C9256F" w:rsidRPr="00A2615A">
        <w:rPr>
          <w:rFonts w:asciiTheme="minorHAnsi" w:hAnsiTheme="minorHAnsi" w:cstheme="minorHAnsi"/>
          <w:szCs w:val="26"/>
        </w:rPr>
        <w:t>Ê</w:t>
      </w:r>
      <w:r w:rsidR="00C9256F" w:rsidRPr="00A2615A">
        <w:rPr>
          <w:rFonts w:asciiTheme="minorHAnsi" w:hAnsiTheme="minorHAnsi" w:cstheme="minorHAnsi"/>
          <w:szCs w:val="26"/>
        </w:rPr>
        <w:t xml:space="preserve">NCIAS DA </w:t>
      </w:r>
      <w:r w:rsidR="00A2615A" w:rsidRPr="00A2615A">
        <w:rPr>
          <w:rFonts w:asciiTheme="minorHAnsi" w:hAnsiTheme="minorHAnsi" w:cstheme="minorHAnsi"/>
          <w:szCs w:val="26"/>
        </w:rPr>
        <w:t>CÂMARA DE VEREADORES</w:t>
      </w:r>
      <w:bookmarkEnd w:id="0"/>
    </w:p>
    <w:p w:rsidR="00C9256F" w:rsidRPr="00A2615A" w:rsidRDefault="00C9256F" w:rsidP="007A1EC0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</w:p>
    <w:p w:rsidR="00837CF1" w:rsidRPr="00A2615A" w:rsidRDefault="00076D3A" w:rsidP="007A1EC0">
      <w:pPr>
        <w:pStyle w:val="Corpodetexto"/>
        <w:shd w:val="clear" w:color="auto" w:fill="C4BC96"/>
        <w:spacing w:line="240" w:lineRule="auto"/>
        <w:ind w:right="0"/>
        <w:jc w:val="both"/>
        <w:rPr>
          <w:rFonts w:asciiTheme="minorHAnsi" w:hAnsiTheme="minorHAnsi" w:cstheme="minorHAnsi"/>
          <w:szCs w:val="26"/>
        </w:rPr>
      </w:pPr>
      <w:r w:rsidRPr="00A2615A">
        <w:rPr>
          <w:rFonts w:asciiTheme="minorHAnsi" w:hAnsiTheme="minorHAnsi" w:cstheme="minorHAnsi"/>
          <w:szCs w:val="26"/>
        </w:rPr>
        <w:t>PRÓXIMA R</w:t>
      </w:r>
      <w:r w:rsidR="007A1EC0" w:rsidRPr="00A2615A">
        <w:rPr>
          <w:rFonts w:asciiTheme="minorHAnsi" w:hAnsiTheme="minorHAnsi" w:cstheme="minorHAnsi"/>
          <w:szCs w:val="26"/>
        </w:rPr>
        <w:t xml:space="preserve">EUNIÃO ORDINÁRIA OCORRERÁ DIA </w:t>
      </w:r>
      <w:r w:rsidR="000438C3" w:rsidRPr="00A2615A">
        <w:rPr>
          <w:rFonts w:asciiTheme="minorHAnsi" w:hAnsiTheme="minorHAnsi" w:cstheme="minorHAnsi"/>
          <w:szCs w:val="26"/>
        </w:rPr>
        <w:t>26</w:t>
      </w:r>
      <w:r w:rsidR="00032D26" w:rsidRPr="00A2615A">
        <w:rPr>
          <w:rFonts w:asciiTheme="minorHAnsi" w:hAnsiTheme="minorHAnsi" w:cstheme="minorHAnsi"/>
          <w:szCs w:val="26"/>
        </w:rPr>
        <w:t xml:space="preserve"> </w:t>
      </w:r>
      <w:r w:rsidR="006638CE" w:rsidRPr="00A2615A">
        <w:rPr>
          <w:rFonts w:asciiTheme="minorHAnsi" w:hAnsiTheme="minorHAnsi" w:cstheme="minorHAnsi"/>
          <w:szCs w:val="26"/>
        </w:rPr>
        <w:t xml:space="preserve">DE </w:t>
      </w:r>
      <w:r w:rsidR="00F01543" w:rsidRPr="00A2615A">
        <w:rPr>
          <w:rFonts w:asciiTheme="minorHAnsi" w:hAnsiTheme="minorHAnsi" w:cstheme="minorHAnsi"/>
          <w:szCs w:val="26"/>
        </w:rPr>
        <w:t>FEVEREIRO DE 20</w:t>
      </w:r>
      <w:r w:rsidR="00435CF6" w:rsidRPr="00A2615A">
        <w:rPr>
          <w:rFonts w:asciiTheme="minorHAnsi" w:hAnsiTheme="minorHAnsi" w:cstheme="minorHAnsi"/>
          <w:szCs w:val="26"/>
        </w:rPr>
        <w:t>24</w:t>
      </w:r>
      <w:r w:rsidR="00F01543" w:rsidRPr="00A2615A">
        <w:rPr>
          <w:rFonts w:asciiTheme="minorHAnsi" w:hAnsiTheme="minorHAnsi" w:cstheme="minorHAnsi"/>
          <w:szCs w:val="26"/>
        </w:rPr>
        <w:t xml:space="preserve"> ÀS 19 HORAS.</w:t>
      </w:r>
    </w:p>
    <w:sectPr w:rsidR="00837CF1" w:rsidRPr="00A2615A" w:rsidSect="00B77611">
      <w:footerReference w:type="even" r:id="rId6"/>
      <w:footerReference w:type="default" r:id="rId7"/>
      <w:pgSz w:w="11907" w:h="16840" w:code="9"/>
      <w:pgMar w:top="709" w:right="1134" w:bottom="709" w:left="1276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FB" w:rsidRDefault="001C69FB" w:rsidP="001C69FB">
      <w:r>
        <w:separator/>
      </w:r>
    </w:p>
  </w:endnote>
  <w:endnote w:type="continuationSeparator" w:id="0">
    <w:p w:rsidR="001C69FB" w:rsidRDefault="001C69FB" w:rsidP="001C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E7" w:rsidRDefault="001C69FB" w:rsidP="008C1E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C1EE7" w:rsidRDefault="008C1EE7" w:rsidP="008C1E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EE7" w:rsidRDefault="001C69F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615A">
      <w:rPr>
        <w:noProof/>
      </w:rPr>
      <w:t>1</w:t>
    </w:r>
    <w:r>
      <w:rPr>
        <w:noProof/>
      </w:rPr>
      <w:fldChar w:fldCharType="end"/>
    </w:r>
  </w:p>
  <w:p w:rsidR="008C1EE7" w:rsidRDefault="008C1EE7" w:rsidP="008C1E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FB" w:rsidRDefault="001C69FB" w:rsidP="001C69FB">
      <w:r>
        <w:separator/>
      </w:r>
    </w:p>
  </w:footnote>
  <w:footnote w:type="continuationSeparator" w:id="0">
    <w:p w:rsidR="001C69FB" w:rsidRDefault="001C69FB" w:rsidP="001C6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FB"/>
    <w:rsid w:val="000015C0"/>
    <w:rsid w:val="000070C2"/>
    <w:rsid w:val="00013975"/>
    <w:rsid w:val="00013B17"/>
    <w:rsid w:val="00026852"/>
    <w:rsid w:val="000317BB"/>
    <w:rsid w:val="00032D26"/>
    <w:rsid w:val="000349C6"/>
    <w:rsid w:val="000438C3"/>
    <w:rsid w:val="00056DEF"/>
    <w:rsid w:val="00064902"/>
    <w:rsid w:val="00076D3A"/>
    <w:rsid w:val="00081798"/>
    <w:rsid w:val="0009305E"/>
    <w:rsid w:val="00097910"/>
    <w:rsid w:val="000A2670"/>
    <w:rsid w:val="000A4ECF"/>
    <w:rsid w:val="0011109F"/>
    <w:rsid w:val="001236F3"/>
    <w:rsid w:val="00130165"/>
    <w:rsid w:val="001354E1"/>
    <w:rsid w:val="0014098E"/>
    <w:rsid w:val="0014592D"/>
    <w:rsid w:val="00150C85"/>
    <w:rsid w:val="0016067B"/>
    <w:rsid w:val="00177807"/>
    <w:rsid w:val="0018119C"/>
    <w:rsid w:val="00183A2A"/>
    <w:rsid w:val="001856F2"/>
    <w:rsid w:val="001863AA"/>
    <w:rsid w:val="001A0F6B"/>
    <w:rsid w:val="001A771C"/>
    <w:rsid w:val="001C406B"/>
    <w:rsid w:val="001C69FB"/>
    <w:rsid w:val="001F6A8D"/>
    <w:rsid w:val="002021D8"/>
    <w:rsid w:val="00202BA1"/>
    <w:rsid w:val="002330B7"/>
    <w:rsid w:val="00237000"/>
    <w:rsid w:val="00243452"/>
    <w:rsid w:val="002502A5"/>
    <w:rsid w:val="002532CD"/>
    <w:rsid w:val="00262FCB"/>
    <w:rsid w:val="0026772C"/>
    <w:rsid w:val="00281028"/>
    <w:rsid w:val="002850BB"/>
    <w:rsid w:val="00290E89"/>
    <w:rsid w:val="0029684B"/>
    <w:rsid w:val="00296AF2"/>
    <w:rsid w:val="002A5564"/>
    <w:rsid w:val="002B305A"/>
    <w:rsid w:val="002B5612"/>
    <w:rsid w:val="002C0CFF"/>
    <w:rsid w:val="002C26E0"/>
    <w:rsid w:val="00324200"/>
    <w:rsid w:val="00341BA3"/>
    <w:rsid w:val="0034703E"/>
    <w:rsid w:val="00352616"/>
    <w:rsid w:val="003666F6"/>
    <w:rsid w:val="00372749"/>
    <w:rsid w:val="0037389C"/>
    <w:rsid w:val="0038322B"/>
    <w:rsid w:val="00385AE5"/>
    <w:rsid w:val="003B63B4"/>
    <w:rsid w:val="003C0970"/>
    <w:rsid w:val="003C52F0"/>
    <w:rsid w:val="003E2601"/>
    <w:rsid w:val="003E3C27"/>
    <w:rsid w:val="003E49E6"/>
    <w:rsid w:val="00402477"/>
    <w:rsid w:val="0042216E"/>
    <w:rsid w:val="00433EC8"/>
    <w:rsid w:val="00435CF6"/>
    <w:rsid w:val="0043663C"/>
    <w:rsid w:val="004449B6"/>
    <w:rsid w:val="00451A85"/>
    <w:rsid w:val="004A1603"/>
    <w:rsid w:val="004C401B"/>
    <w:rsid w:val="004E17B2"/>
    <w:rsid w:val="004E5DF7"/>
    <w:rsid w:val="00524E05"/>
    <w:rsid w:val="00527250"/>
    <w:rsid w:val="005362FA"/>
    <w:rsid w:val="00536BD1"/>
    <w:rsid w:val="0055368B"/>
    <w:rsid w:val="00553DE5"/>
    <w:rsid w:val="005550AD"/>
    <w:rsid w:val="00596931"/>
    <w:rsid w:val="005A01C9"/>
    <w:rsid w:val="005A63A6"/>
    <w:rsid w:val="005C5414"/>
    <w:rsid w:val="005D04DF"/>
    <w:rsid w:val="005D0C33"/>
    <w:rsid w:val="005D289E"/>
    <w:rsid w:val="005D2C82"/>
    <w:rsid w:val="005D7B25"/>
    <w:rsid w:val="005E5774"/>
    <w:rsid w:val="006017B8"/>
    <w:rsid w:val="00601E36"/>
    <w:rsid w:val="00614FFF"/>
    <w:rsid w:val="0063115C"/>
    <w:rsid w:val="00634302"/>
    <w:rsid w:val="00655B2D"/>
    <w:rsid w:val="00660907"/>
    <w:rsid w:val="006638CE"/>
    <w:rsid w:val="00666AAC"/>
    <w:rsid w:val="006811B5"/>
    <w:rsid w:val="00683396"/>
    <w:rsid w:val="0069431B"/>
    <w:rsid w:val="00695794"/>
    <w:rsid w:val="006A4038"/>
    <w:rsid w:val="006B6813"/>
    <w:rsid w:val="006D504E"/>
    <w:rsid w:val="006D516D"/>
    <w:rsid w:val="006E4B0D"/>
    <w:rsid w:val="006E5206"/>
    <w:rsid w:val="00716919"/>
    <w:rsid w:val="00725E0B"/>
    <w:rsid w:val="00735DBB"/>
    <w:rsid w:val="007363B2"/>
    <w:rsid w:val="00750431"/>
    <w:rsid w:val="00751686"/>
    <w:rsid w:val="00776D11"/>
    <w:rsid w:val="00795CAF"/>
    <w:rsid w:val="00796B68"/>
    <w:rsid w:val="007A1186"/>
    <w:rsid w:val="007A1575"/>
    <w:rsid w:val="007A1EC0"/>
    <w:rsid w:val="007B0D6D"/>
    <w:rsid w:val="007C5859"/>
    <w:rsid w:val="007E0BAC"/>
    <w:rsid w:val="008000DB"/>
    <w:rsid w:val="00803AB9"/>
    <w:rsid w:val="0081097D"/>
    <w:rsid w:val="00825BD1"/>
    <w:rsid w:val="008353C7"/>
    <w:rsid w:val="00835E73"/>
    <w:rsid w:val="00837CF1"/>
    <w:rsid w:val="0087689D"/>
    <w:rsid w:val="00894688"/>
    <w:rsid w:val="008B2744"/>
    <w:rsid w:val="008C1EE7"/>
    <w:rsid w:val="008C700F"/>
    <w:rsid w:val="008D5F1B"/>
    <w:rsid w:val="008E3794"/>
    <w:rsid w:val="008F13A0"/>
    <w:rsid w:val="00900561"/>
    <w:rsid w:val="0090173C"/>
    <w:rsid w:val="00923BA0"/>
    <w:rsid w:val="00931D0B"/>
    <w:rsid w:val="00954C92"/>
    <w:rsid w:val="00984D84"/>
    <w:rsid w:val="00985F50"/>
    <w:rsid w:val="00993E60"/>
    <w:rsid w:val="0099404C"/>
    <w:rsid w:val="009A653D"/>
    <w:rsid w:val="009B3210"/>
    <w:rsid w:val="009B4A1B"/>
    <w:rsid w:val="009B59F4"/>
    <w:rsid w:val="009B66B8"/>
    <w:rsid w:val="009C4616"/>
    <w:rsid w:val="009D2845"/>
    <w:rsid w:val="009E5F0D"/>
    <w:rsid w:val="009F407C"/>
    <w:rsid w:val="00A05111"/>
    <w:rsid w:val="00A05471"/>
    <w:rsid w:val="00A16C60"/>
    <w:rsid w:val="00A2615A"/>
    <w:rsid w:val="00A477FA"/>
    <w:rsid w:val="00A50E2A"/>
    <w:rsid w:val="00A558A7"/>
    <w:rsid w:val="00A82B11"/>
    <w:rsid w:val="00A90AD4"/>
    <w:rsid w:val="00A973BC"/>
    <w:rsid w:val="00AA21F6"/>
    <w:rsid w:val="00AA24DC"/>
    <w:rsid w:val="00AA3D94"/>
    <w:rsid w:val="00AD434A"/>
    <w:rsid w:val="00AD73BE"/>
    <w:rsid w:val="00AE28A3"/>
    <w:rsid w:val="00AE331D"/>
    <w:rsid w:val="00B15196"/>
    <w:rsid w:val="00B255F6"/>
    <w:rsid w:val="00B3406F"/>
    <w:rsid w:val="00B51D38"/>
    <w:rsid w:val="00B77611"/>
    <w:rsid w:val="00B944AA"/>
    <w:rsid w:val="00B952BD"/>
    <w:rsid w:val="00BE472C"/>
    <w:rsid w:val="00BE699D"/>
    <w:rsid w:val="00BF6D99"/>
    <w:rsid w:val="00BF7E73"/>
    <w:rsid w:val="00C0590C"/>
    <w:rsid w:val="00C10E38"/>
    <w:rsid w:val="00C37D28"/>
    <w:rsid w:val="00C4555F"/>
    <w:rsid w:val="00C4771D"/>
    <w:rsid w:val="00C50DFA"/>
    <w:rsid w:val="00C9256F"/>
    <w:rsid w:val="00CA64BA"/>
    <w:rsid w:val="00CC68F0"/>
    <w:rsid w:val="00CD5143"/>
    <w:rsid w:val="00D01A81"/>
    <w:rsid w:val="00D4247D"/>
    <w:rsid w:val="00D47AE1"/>
    <w:rsid w:val="00D626C6"/>
    <w:rsid w:val="00D66695"/>
    <w:rsid w:val="00D8288E"/>
    <w:rsid w:val="00D930F6"/>
    <w:rsid w:val="00D95EBE"/>
    <w:rsid w:val="00DB158A"/>
    <w:rsid w:val="00DB65B8"/>
    <w:rsid w:val="00DD16D6"/>
    <w:rsid w:val="00DD41D9"/>
    <w:rsid w:val="00DE071B"/>
    <w:rsid w:val="00DE28E2"/>
    <w:rsid w:val="00DF225F"/>
    <w:rsid w:val="00DF7017"/>
    <w:rsid w:val="00E30B4C"/>
    <w:rsid w:val="00E30FE4"/>
    <w:rsid w:val="00E41237"/>
    <w:rsid w:val="00E42A84"/>
    <w:rsid w:val="00EA15F2"/>
    <w:rsid w:val="00EA2260"/>
    <w:rsid w:val="00ED0F91"/>
    <w:rsid w:val="00ED7506"/>
    <w:rsid w:val="00EE71B4"/>
    <w:rsid w:val="00EF1540"/>
    <w:rsid w:val="00EF39C5"/>
    <w:rsid w:val="00F01543"/>
    <w:rsid w:val="00F15C8F"/>
    <w:rsid w:val="00F26C38"/>
    <w:rsid w:val="00F27D48"/>
    <w:rsid w:val="00F31664"/>
    <w:rsid w:val="00F44E71"/>
    <w:rsid w:val="00F641C1"/>
    <w:rsid w:val="00F67CF0"/>
    <w:rsid w:val="00F70D23"/>
    <w:rsid w:val="00F950C2"/>
    <w:rsid w:val="00FB0F38"/>
    <w:rsid w:val="00FB5068"/>
    <w:rsid w:val="00FD04C1"/>
    <w:rsid w:val="00FE0DBF"/>
    <w:rsid w:val="00FE1A0A"/>
    <w:rsid w:val="00F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96E068-BC18-4E70-8390-1FE17C5F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C69FB"/>
    <w:pPr>
      <w:spacing w:line="288" w:lineRule="auto"/>
      <w:ind w:right="-227"/>
    </w:pPr>
    <w:rPr>
      <w:b/>
      <w:bCs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1C69FB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C6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69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1C69FB"/>
  </w:style>
  <w:style w:type="paragraph" w:styleId="SemEspaamento">
    <w:name w:val="No Spacing"/>
    <w:uiPriority w:val="1"/>
    <w:qFormat/>
    <w:rsid w:val="001C69FB"/>
    <w:pPr>
      <w:spacing w:after="0" w:line="240" w:lineRule="auto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1C69FB"/>
    <w:pPr>
      <w:jc w:val="center"/>
    </w:pPr>
    <w:rPr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C69FB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C6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69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9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9F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296A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6A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01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8B2744"/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basedOn w:val="Fontepargpadro"/>
    <w:link w:val="TextosemFormatao"/>
    <w:rsid w:val="008B2744"/>
    <w:rPr>
      <w:rFonts w:ascii="Courier New" w:eastAsia="Times New Roman" w:hAnsi="Courier New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Presidencia</cp:lastModifiedBy>
  <cp:revision>7</cp:revision>
  <cp:lastPrinted>2024-02-19T17:32:00Z</cp:lastPrinted>
  <dcterms:created xsi:type="dcterms:W3CDTF">2024-02-12T21:17:00Z</dcterms:created>
  <dcterms:modified xsi:type="dcterms:W3CDTF">2024-02-19T17:36:00Z</dcterms:modified>
</cp:coreProperties>
</file>